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0131" w14:textId="23645E7B" w:rsidR="00991919" w:rsidRPr="000C2BCC" w:rsidRDefault="002E51F9" w:rsidP="002E51F9">
      <w:pPr>
        <w:rPr>
          <w:rFonts w:ascii="Arial" w:hAnsi="Arial" w:cs="Arial"/>
          <w:sz w:val="24"/>
          <w:szCs w:val="24"/>
          <w:u w:val="single"/>
        </w:rPr>
      </w:pPr>
      <w:r w:rsidRPr="000C2BCC">
        <w:rPr>
          <w:rFonts w:ascii="Arial" w:hAnsi="Arial" w:cs="Arial"/>
          <w:sz w:val="24"/>
          <w:szCs w:val="24"/>
          <w:u w:val="single"/>
        </w:rPr>
        <w:t>Leo Trustee Report:</w:t>
      </w:r>
    </w:p>
    <w:p w14:paraId="254C145E" w14:textId="77777777" w:rsidR="002E51F9" w:rsidRPr="000C2BCC" w:rsidRDefault="002E51F9" w:rsidP="002E51F9">
      <w:pPr>
        <w:rPr>
          <w:rFonts w:ascii="Arial" w:hAnsi="Arial" w:cs="Arial"/>
          <w:sz w:val="24"/>
          <w:szCs w:val="24"/>
        </w:rPr>
      </w:pPr>
      <w:r w:rsidRPr="000C2BCC">
        <w:rPr>
          <w:rFonts w:ascii="Arial" w:hAnsi="Arial" w:cs="Arial"/>
          <w:sz w:val="24"/>
          <w:szCs w:val="24"/>
        </w:rPr>
        <w:t>Talked to insurance company about fire and the merit is being pulled for demolition.</w:t>
      </w:r>
    </w:p>
    <w:p w14:paraId="6C637D95" w14:textId="72B6108B" w:rsidR="002E51F9" w:rsidRPr="000C2BCC" w:rsidRDefault="002E51F9" w:rsidP="002E51F9">
      <w:pPr>
        <w:rPr>
          <w:rFonts w:ascii="Arial" w:hAnsi="Arial" w:cs="Arial"/>
          <w:sz w:val="24"/>
          <w:szCs w:val="24"/>
        </w:rPr>
      </w:pPr>
      <w:r w:rsidRPr="000C2BCC">
        <w:rPr>
          <w:rFonts w:ascii="Arial" w:hAnsi="Arial" w:cs="Arial"/>
          <w:sz w:val="24"/>
          <w:szCs w:val="24"/>
        </w:rPr>
        <w:t>Lexipol continued to work to finish General to submit for approval</w:t>
      </w:r>
    </w:p>
    <w:p w14:paraId="4DA59FC1" w14:textId="24C8A35A" w:rsidR="002E51F9" w:rsidRPr="000C2BCC" w:rsidRDefault="002E51F9" w:rsidP="002E51F9">
      <w:pPr>
        <w:rPr>
          <w:rFonts w:ascii="Arial" w:hAnsi="Arial" w:cs="Arial"/>
          <w:sz w:val="24"/>
          <w:szCs w:val="24"/>
        </w:rPr>
      </w:pPr>
      <w:r w:rsidRPr="000C2BCC">
        <w:rPr>
          <w:rFonts w:ascii="Arial" w:hAnsi="Arial" w:cs="Arial"/>
          <w:sz w:val="24"/>
          <w:szCs w:val="24"/>
        </w:rPr>
        <w:t>Worked on lighting pricing with Shelly and Bryon</w:t>
      </w:r>
    </w:p>
    <w:p w14:paraId="402F7BB4" w14:textId="5525A595" w:rsidR="002E51F9" w:rsidRPr="000C2BCC" w:rsidRDefault="002E51F9" w:rsidP="002E51F9">
      <w:pPr>
        <w:rPr>
          <w:rFonts w:ascii="Arial" w:hAnsi="Arial" w:cs="Arial"/>
          <w:sz w:val="24"/>
          <w:szCs w:val="24"/>
        </w:rPr>
      </w:pPr>
      <w:r w:rsidRPr="000C2BCC">
        <w:rPr>
          <w:rFonts w:ascii="Arial" w:hAnsi="Arial" w:cs="Arial"/>
          <w:sz w:val="24"/>
          <w:szCs w:val="24"/>
        </w:rPr>
        <w:t>Couple blight calls</w:t>
      </w:r>
    </w:p>
    <w:p w14:paraId="204E1AED" w14:textId="7CBF48D5" w:rsidR="002E51F9" w:rsidRPr="000C2BCC" w:rsidRDefault="002E51F9" w:rsidP="002E51F9">
      <w:pPr>
        <w:rPr>
          <w:rFonts w:ascii="Arial" w:hAnsi="Arial" w:cs="Arial"/>
          <w:sz w:val="24"/>
          <w:szCs w:val="24"/>
        </w:rPr>
      </w:pPr>
      <w:r w:rsidRPr="000C2BCC">
        <w:rPr>
          <w:rFonts w:ascii="Arial" w:hAnsi="Arial" w:cs="Arial"/>
          <w:sz w:val="24"/>
          <w:szCs w:val="24"/>
        </w:rPr>
        <w:t>Web site updated</w:t>
      </w:r>
    </w:p>
    <w:p w14:paraId="515A1BBD" w14:textId="6F17ED36" w:rsidR="002E51F9" w:rsidRPr="000C2BCC" w:rsidRDefault="002E51F9" w:rsidP="002E51F9">
      <w:pPr>
        <w:rPr>
          <w:rFonts w:ascii="Arial" w:hAnsi="Arial" w:cs="Arial"/>
          <w:sz w:val="24"/>
          <w:szCs w:val="24"/>
        </w:rPr>
      </w:pPr>
      <w:r w:rsidRPr="000C2BCC">
        <w:rPr>
          <w:rFonts w:ascii="Arial" w:hAnsi="Arial" w:cs="Arial"/>
          <w:sz w:val="24"/>
          <w:szCs w:val="24"/>
        </w:rPr>
        <w:t>Worked with TruPay on billing issue</w:t>
      </w:r>
    </w:p>
    <w:p w14:paraId="03F4346C" w14:textId="4A8BB3D4" w:rsidR="000C2BCC" w:rsidRPr="000C2BCC" w:rsidRDefault="000C2BCC" w:rsidP="002E51F9">
      <w:pPr>
        <w:rPr>
          <w:rFonts w:ascii="Arial" w:hAnsi="Arial" w:cs="Arial"/>
          <w:sz w:val="24"/>
          <w:szCs w:val="24"/>
        </w:rPr>
      </w:pPr>
    </w:p>
    <w:p w14:paraId="564FB965" w14:textId="279856E8" w:rsidR="000C2BCC" w:rsidRDefault="000C2BCC" w:rsidP="002E51F9">
      <w:pPr>
        <w:rPr>
          <w:rFonts w:ascii="Arial" w:hAnsi="Arial" w:cs="Arial"/>
          <w:sz w:val="24"/>
          <w:szCs w:val="24"/>
        </w:rPr>
      </w:pPr>
    </w:p>
    <w:p w14:paraId="1A4AD647" w14:textId="77777777" w:rsidR="000C2BCC" w:rsidRDefault="000C2BCC">
      <w:pPr>
        <w:rPr>
          <w:rFonts w:ascii="Arial" w:hAnsi="Arial" w:cs="Arial"/>
          <w:sz w:val="24"/>
          <w:szCs w:val="24"/>
        </w:rPr>
      </w:pPr>
      <w:r>
        <w:rPr>
          <w:rFonts w:ascii="Arial" w:hAnsi="Arial" w:cs="Arial"/>
          <w:sz w:val="24"/>
          <w:szCs w:val="24"/>
        </w:rPr>
        <w:br w:type="page"/>
      </w:r>
    </w:p>
    <w:p w14:paraId="7A519A46" w14:textId="2E4DEA51" w:rsidR="000C2BCC" w:rsidRDefault="000C2BCC" w:rsidP="002E51F9">
      <w:pPr>
        <w:rPr>
          <w:rFonts w:ascii="Arial" w:hAnsi="Arial" w:cs="Arial"/>
          <w:sz w:val="24"/>
          <w:szCs w:val="24"/>
        </w:rPr>
      </w:pPr>
      <w:r>
        <w:rPr>
          <w:rFonts w:ascii="Arial" w:hAnsi="Arial" w:cs="Arial"/>
          <w:sz w:val="24"/>
          <w:szCs w:val="24"/>
        </w:rPr>
        <w:lastRenderedPageBreak/>
        <w:t>Kellie Trustee Report:</w:t>
      </w:r>
    </w:p>
    <w:p w14:paraId="41344F2F" w14:textId="77777777" w:rsidR="000C2BCC" w:rsidRPr="000C2BCC" w:rsidRDefault="000C2BCC" w:rsidP="000C2BCC">
      <w:pPr>
        <w:rPr>
          <w:rFonts w:ascii="Arial" w:hAnsi="Arial" w:cs="Arial"/>
          <w:sz w:val="24"/>
          <w:szCs w:val="24"/>
        </w:rPr>
      </w:pPr>
      <w:r w:rsidRPr="000C2BCC">
        <w:rPr>
          <w:rFonts w:ascii="Arial" w:hAnsi="Arial" w:cs="Arial"/>
          <w:sz w:val="24"/>
          <w:szCs w:val="24"/>
        </w:rPr>
        <w:t xml:space="preserve">Thank you to Bryon and Rick for getting the benches and tables in at Villamar park. They look awesome. </w:t>
      </w:r>
    </w:p>
    <w:p w14:paraId="0ECE967E" w14:textId="77777777" w:rsidR="000C2BCC" w:rsidRPr="000C2BCC" w:rsidRDefault="000C2BCC" w:rsidP="000C2BCC">
      <w:pPr>
        <w:pStyle w:val="ListParagraph"/>
        <w:numPr>
          <w:ilvl w:val="0"/>
          <w:numId w:val="5"/>
        </w:numPr>
        <w:spacing w:after="160" w:line="256" w:lineRule="auto"/>
      </w:pPr>
      <w:r w:rsidRPr="000C2BCC">
        <w:t xml:space="preserve">Updated website </w:t>
      </w:r>
    </w:p>
    <w:p w14:paraId="26702024" w14:textId="77777777" w:rsidR="000C2BCC" w:rsidRPr="000C2BCC" w:rsidRDefault="000C2BCC" w:rsidP="000C2BCC">
      <w:pPr>
        <w:pStyle w:val="ListParagraph"/>
        <w:numPr>
          <w:ilvl w:val="0"/>
          <w:numId w:val="5"/>
        </w:numPr>
        <w:spacing w:after="160" w:line="256" w:lineRule="auto"/>
      </w:pPr>
      <w:r w:rsidRPr="000C2BCC">
        <w:t xml:space="preserve">Followed up on emails </w:t>
      </w:r>
    </w:p>
    <w:p w14:paraId="368DB9AE" w14:textId="77777777" w:rsidR="000C2BCC" w:rsidRPr="000C2BCC" w:rsidRDefault="000C2BCC" w:rsidP="000C2BCC">
      <w:pPr>
        <w:pStyle w:val="ListParagraph"/>
        <w:numPr>
          <w:ilvl w:val="0"/>
          <w:numId w:val="5"/>
        </w:numPr>
        <w:spacing w:after="160" w:line="256" w:lineRule="auto"/>
      </w:pPr>
      <w:r w:rsidRPr="000C2BCC">
        <w:t xml:space="preserve">Reviewed payroll and AP checks </w:t>
      </w:r>
    </w:p>
    <w:p w14:paraId="76190F51" w14:textId="77777777" w:rsidR="000C2BCC" w:rsidRPr="000C2BCC" w:rsidRDefault="000C2BCC" w:rsidP="000C2BCC">
      <w:pPr>
        <w:pStyle w:val="ListParagraph"/>
        <w:numPr>
          <w:ilvl w:val="0"/>
          <w:numId w:val="5"/>
        </w:numPr>
        <w:spacing w:after="160" w:line="256" w:lineRule="auto"/>
      </w:pPr>
      <w:r w:rsidRPr="000C2BCC">
        <w:t xml:space="preserve">2019/2021 Audit </w:t>
      </w:r>
    </w:p>
    <w:p w14:paraId="3A6D7EBA" w14:textId="77777777" w:rsidR="000C2BCC" w:rsidRPr="000C2BCC" w:rsidRDefault="000C2BCC" w:rsidP="000C2BCC">
      <w:pPr>
        <w:rPr>
          <w:rFonts w:ascii="Arial" w:hAnsi="Arial" w:cs="Arial"/>
          <w:sz w:val="24"/>
          <w:szCs w:val="24"/>
        </w:rPr>
      </w:pPr>
      <w:r w:rsidRPr="000C2BCC">
        <w:rPr>
          <w:rFonts w:ascii="Arial" w:hAnsi="Arial" w:cs="Arial"/>
          <w:sz w:val="24"/>
          <w:szCs w:val="24"/>
        </w:rPr>
        <w:t xml:space="preserve">I was out of town on vacation with my family 8/18- 8/23. Limit access!! </w:t>
      </w:r>
    </w:p>
    <w:p w14:paraId="7E22E137" w14:textId="77777777" w:rsidR="000C2BCC" w:rsidRPr="000C2BCC" w:rsidRDefault="000C2BCC" w:rsidP="002E51F9">
      <w:pPr>
        <w:rPr>
          <w:rFonts w:ascii="Arial" w:hAnsi="Arial" w:cs="Arial"/>
          <w:sz w:val="24"/>
          <w:szCs w:val="24"/>
        </w:rPr>
      </w:pPr>
    </w:p>
    <w:p w14:paraId="04FAEF8A" w14:textId="5DEB49B6" w:rsidR="002E51F9" w:rsidRDefault="002E51F9" w:rsidP="002E51F9">
      <w:pPr>
        <w:rPr>
          <w:sz w:val="28"/>
          <w:szCs w:val="28"/>
        </w:rPr>
      </w:pPr>
    </w:p>
    <w:p w14:paraId="2677AA21" w14:textId="77777777" w:rsidR="002E51F9" w:rsidRDefault="002E51F9">
      <w:pPr>
        <w:rPr>
          <w:sz w:val="28"/>
          <w:szCs w:val="28"/>
        </w:rPr>
      </w:pPr>
      <w:r>
        <w:rPr>
          <w:sz w:val="28"/>
          <w:szCs w:val="28"/>
        </w:rPr>
        <w:br w:type="page"/>
      </w:r>
    </w:p>
    <w:p w14:paraId="189D1996" w14:textId="2E5001ED" w:rsidR="002E51F9" w:rsidRDefault="002E51F9" w:rsidP="002E51F9">
      <w:pPr>
        <w:rPr>
          <w:sz w:val="28"/>
          <w:szCs w:val="28"/>
        </w:rPr>
      </w:pPr>
      <w:r>
        <w:rPr>
          <w:sz w:val="28"/>
          <w:szCs w:val="28"/>
        </w:rPr>
        <w:lastRenderedPageBreak/>
        <w:t>Police:</w:t>
      </w:r>
    </w:p>
    <w:p w14:paraId="48F17034" w14:textId="77777777" w:rsidR="002E51F9" w:rsidRDefault="002E51F9" w:rsidP="000C2BCC">
      <w:pPr>
        <w:pStyle w:val="NormalWeb"/>
        <w:numPr>
          <w:ilvl w:val="0"/>
          <w:numId w:val="7"/>
        </w:numPr>
        <w:spacing w:before="0" w:beforeAutospacing="0" w:line="360" w:lineRule="auto"/>
        <w:rPr>
          <w:sz w:val="28"/>
          <w:szCs w:val="28"/>
        </w:rPr>
      </w:pPr>
      <w:r>
        <w:rPr>
          <w:sz w:val="28"/>
          <w:szCs w:val="28"/>
        </w:rPr>
        <w:t>While I was on vacation and in my absence, Deputy Chief Hart handled the police department in stellar fashion and reported no major incidents.</w:t>
      </w:r>
    </w:p>
    <w:p w14:paraId="716A5733" w14:textId="77777777" w:rsidR="002E51F9" w:rsidRDefault="002E51F9" w:rsidP="000C2BCC">
      <w:pPr>
        <w:pStyle w:val="NormalWeb"/>
        <w:numPr>
          <w:ilvl w:val="0"/>
          <w:numId w:val="7"/>
        </w:numPr>
        <w:spacing w:before="0" w:beforeAutospacing="0" w:line="360" w:lineRule="auto"/>
        <w:rPr>
          <w:sz w:val="28"/>
          <w:szCs w:val="28"/>
        </w:rPr>
      </w:pPr>
      <w:r>
        <w:rPr>
          <w:sz w:val="28"/>
          <w:szCs w:val="28"/>
        </w:rPr>
        <w:t>Deputy Chief Hart attended another county-wide tow lot meeting to report that we will be able to keep our own tow lot as some departments elected to do so.</w:t>
      </w:r>
    </w:p>
    <w:p w14:paraId="17A03757" w14:textId="77777777" w:rsidR="002E51F9" w:rsidRPr="00A2270A" w:rsidRDefault="002E51F9" w:rsidP="000C2BCC">
      <w:pPr>
        <w:pStyle w:val="NormalWeb"/>
        <w:numPr>
          <w:ilvl w:val="0"/>
          <w:numId w:val="7"/>
        </w:numPr>
        <w:spacing w:before="0" w:beforeAutospacing="0" w:line="360" w:lineRule="auto"/>
        <w:rPr>
          <w:sz w:val="28"/>
          <w:szCs w:val="28"/>
        </w:rPr>
      </w:pPr>
      <w:r>
        <w:rPr>
          <w:sz w:val="28"/>
          <w:szCs w:val="28"/>
        </w:rPr>
        <w:t>The confiscated firearms that were forfeited or unclaimed have been traded in and picked up by Vance Law Enforcement for credit on August 11, 2021.</w:t>
      </w:r>
    </w:p>
    <w:p w14:paraId="7877C929" w14:textId="77777777" w:rsidR="002E51F9" w:rsidRPr="004B7355" w:rsidRDefault="002E51F9" w:rsidP="000C2BCC">
      <w:pPr>
        <w:pStyle w:val="NormalWeb"/>
        <w:numPr>
          <w:ilvl w:val="0"/>
          <w:numId w:val="7"/>
        </w:numPr>
        <w:spacing w:before="0" w:beforeAutospacing="0" w:line="360" w:lineRule="auto"/>
        <w:rPr>
          <w:sz w:val="28"/>
          <w:szCs w:val="28"/>
        </w:rPr>
      </w:pPr>
      <w:r>
        <w:rPr>
          <w:sz w:val="28"/>
          <w:szCs w:val="28"/>
        </w:rPr>
        <w:t>No new updates on the house fire on Rounding River other than the State Fire Marshall reports all evidence recovered has been sent to the crime lab for testing. No results back yet.</w:t>
      </w:r>
    </w:p>
    <w:p w14:paraId="266D31D1" w14:textId="77777777" w:rsidR="002E51F9" w:rsidRDefault="002E51F9" w:rsidP="000C2BCC">
      <w:pPr>
        <w:pStyle w:val="NormalWeb"/>
        <w:numPr>
          <w:ilvl w:val="0"/>
          <w:numId w:val="7"/>
        </w:numPr>
        <w:spacing w:before="0" w:beforeAutospacing="0" w:line="360" w:lineRule="auto"/>
        <w:rPr>
          <w:sz w:val="28"/>
          <w:szCs w:val="28"/>
        </w:rPr>
      </w:pPr>
      <w:r>
        <w:rPr>
          <w:sz w:val="28"/>
          <w:szCs w:val="28"/>
        </w:rPr>
        <w:t xml:space="preserve">Had multiple police vehicles in for various repairs. These repairs are becoming more frequent as the fleet of police cars get older and the milage increases. </w:t>
      </w:r>
    </w:p>
    <w:p w14:paraId="461CE595" w14:textId="77777777" w:rsidR="002E51F9" w:rsidRDefault="002E51F9" w:rsidP="000C2BCC">
      <w:pPr>
        <w:pStyle w:val="NormalWeb"/>
        <w:numPr>
          <w:ilvl w:val="0"/>
          <w:numId w:val="7"/>
        </w:numPr>
        <w:spacing w:before="0" w:beforeAutospacing="0" w:line="360" w:lineRule="auto"/>
        <w:rPr>
          <w:sz w:val="28"/>
          <w:szCs w:val="28"/>
        </w:rPr>
      </w:pPr>
      <w:r>
        <w:rPr>
          <w:sz w:val="28"/>
          <w:szCs w:val="28"/>
        </w:rPr>
        <w:t>Had all 4 in car radar systems calibrated and certified with certificates for each unit. This is an annual certification process.</w:t>
      </w:r>
    </w:p>
    <w:p w14:paraId="5DA069FB" w14:textId="77777777" w:rsidR="002E51F9" w:rsidRDefault="002E51F9" w:rsidP="000C2BCC">
      <w:pPr>
        <w:pStyle w:val="NormalWeb"/>
        <w:numPr>
          <w:ilvl w:val="0"/>
          <w:numId w:val="7"/>
        </w:numPr>
        <w:spacing w:before="0" w:beforeAutospacing="0" w:line="360" w:lineRule="auto"/>
        <w:rPr>
          <w:sz w:val="28"/>
          <w:szCs w:val="28"/>
        </w:rPr>
      </w:pPr>
      <w:r>
        <w:rPr>
          <w:sz w:val="28"/>
          <w:szCs w:val="28"/>
        </w:rPr>
        <w:t>Shoreland School is back in session. Will have officers being very vigilant in and around the school. Officers have been instructed to get out and walk the halls of the school to make their presence known.</w:t>
      </w:r>
    </w:p>
    <w:p w14:paraId="6E0EAEC1" w14:textId="77777777" w:rsidR="002E51F9" w:rsidRPr="00A2270A" w:rsidRDefault="002E51F9" w:rsidP="000C2BCC">
      <w:pPr>
        <w:pStyle w:val="NormalWeb"/>
        <w:numPr>
          <w:ilvl w:val="0"/>
          <w:numId w:val="7"/>
        </w:numPr>
        <w:spacing w:before="0" w:beforeAutospacing="0" w:line="360" w:lineRule="auto"/>
        <w:rPr>
          <w:sz w:val="28"/>
          <w:szCs w:val="28"/>
        </w:rPr>
      </w:pPr>
      <w:r>
        <w:rPr>
          <w:sz w:val="28"/>
          <w:szCs w:val="28"/>
        </w:rPr>
        <w:t xml:space="preserve">Auxiliary Charles </w:t>
      </w:r>
      <w:proofErr w:type="spellStart"/>
      <w:r>
        <w:rPr>
          <w:sz w:val="28"/>
          <w:szCs w:val="28"/>
        </w:rPr>
        <w:t>Lightnter</w:t>
      </w:r>
      <w:proofErr w:type="spellEnd"/>
      <w:r>
        <w:rPr>
          <w:sz w:val="28"/>
          <w:szCs w:val="28"/>
        </w:rPr>
        <w:t xml:space="preserve"> has submitted his resignation effective September 13, 2021. He will be relocating to the State of Texas.</w:t>
      </w:r>
    </w:p>
    <w:p w14:paraId="4E66B804" w14:textId="5A5F3BB1" w:rsidR="002E51F9" w:rsidRDefault="002E51F9" w:rsidP="002E51F9">
      <w:pPr>
        <w:rPr>
          <w:sz w:val="28"/>
          <w:szCs w:val="28"/>
        </w:rPr>
      </w:pPr>
    </w:p>
    <w:p w14:paraId="1281E446" w14:textId="77777777" w:rsidR="002E51F9" w:rsidRDefault="002E51F9">
      <w:pPr>
        <w:rPr>
          <w:sz w:val="28"/>
          <w:szCs w:val="28"/>
        </w:rPr>
      </w:pPr>
      <w:r>
        <w:rPr>
          <w:sz w:val="28"/>
          <w:szCs w:val="28"/>
        </w:rPr>
        <w:br w:type="page"/>
      </w:r>
    </w:p>
    <w:p w14:paraId="1BF9D4A3" w14:textId="284C85B8" w:rsidR="002E51F9" w:rsidRDefault="002E51F9" w:rsidP="002E51F9">
      <w:pPr>
        <w:rPr>
          <w:sz w:val="28"/>
          <w:szCs w:val="28"/>
        </w:rPr>
      </w:pPr>
      <w:r>
        <w:rPr>
          <w:sz w:val="28"/>
          <w:szCs w:val="28"/>
        </w:rPr>
        <w:lastRenderedPageBreak/>
        <w:t>Fiscal officer:</w:t>
      </w:r>
    </w:p>
    <w:p w14:paraId="5984CC6B" w14:textId="77777777" w:rsidR="002E51F9" w:rsidRDefault="002E51F9" w:rsidP="002E51F9">
      <w:pPr>
        <w:rPr>
          <w:b/>
          <w:u w:val="single"/>
        </w:rPr>
      </w:pPr>
      <w:r>
        <w:rPr>
          <w:b/>
          <w:u w:val="single"/>
        </w:rPr>
        <w:t>Resolution needed to spend ARP Funds (Local Fiscal Recovery Funds):</w:t>
      </w:r>
    </w:p>
    <w:p w14:paraId="56A2FF4F" w14:textId="77777777" w:rsidR="002E51F9" w:rsidRDefault="002E51F9" w:rsidP="002E51F9"/>
    <w:p w14:paraId="46295CC1" w14:textId="77777777" w:rsidR="002E51F9" w:rsidRDefault="002E51F9" w:rsidP="002E51F9">
      <w:r>
        <w:t xml:space="preserve">We have received the first tranche of grant funds from the State:   $173, 834.39.  We did not need a resolution to apply for this funding.  However, </w:t>
      </w:r>
      <w:r>
        <w:rPr>
          <w:b/>
          <w:u w:val="single"/>
        </w:rPr>
        <w:t>we do need a resolution to spend it.  This resolution will need to be submitted to the County Budget Commission.</w:t>
      </w:r>
      <w:r>
        <w:t xml:space="preserve">  </w:t>
      </w:r>
    </w:p>
    <w:p w14:paraId="3BD836E6" w14:textId="77777777" w:rsidR="002E51F9" w:rsidRDefault="002E51F9" w:rsidP="002E51F9">
      <w:r>
        <w:t>The second and final tranche should be received (in the same amount) in twelve months.  We have till December 31</w:t>
      </w:r>
      <w:r>
        <w:rPr>
          <w:vertAlign w:val="superscript"/>
        </w:rPr>
        <w:t>st</w:t>
      </w:r>
      <w:r>
        <w:t xml:space="preserve"> 2024 to obligate these funds and until December 31</w:t>
      </w:r>
      <w:r>
        <w:rPr>
          <w:vertAlign w:val="superscript"/>
        </w:rPr>
        <w:t>st</w:t>
      </w:r>
      <w:r>
        <w:t xml:space="preserve"> of 2026 to spend them. </w:t>
      </w:r>
    </w:p>
    <w:p w14:paraId="70BEE6C6" w14:textId="77777777" w:rsidR="002E51F9" w:rsidRDefault="002E51F9" w:rsidP="002E51F9"/>
    <w:p w14:paraId="66A8363C" w14:textId="77777777" w:rsidR="002E51F9" w:rsidRDefault="002E51F9" w:rsidP="002E51F9">
      <w:r>
        <w:t xml:space="preserve">OTA is updating us regularly with new information.  OTA encourages legal counsel be contacted before using these funds.  This funding will mainly be used for our township community.   The basic 4 prongs for use are:  </w:t>
      </w:r>
    </w:p>
    <w:p w14:paraId="5E3582D2" w14:textId="77777777" w:rsidR="002E51F9" w:rsidRDefault="002E51F9" w:rsidP="002E51F9">
      <w:r>
        <w:tab/>
      </w:r>
    </w:p>
    <w:p w14:paraId="45E8A920" w14:textId="77777777" w:rsidR="002E51F9" w:rsidRDefault="002E51F9" w:rsidP="002E51F9">
      <w:pPr>
        <w:pStyle w:val="ListParagraph"/>
        <w:numPr>
          <w:ilvl w:val="0"/>
          <w:numId w:val="1"/>
        </w:numPr>
      </w:pPr>
      <w:r>
        <w:t>Response to Public Health Emergencies or it’s Negative Economic Impact</w:t>
      </w:r>
    </w:p>
    <w:p w14:paraId="09AD0D9D" w14:textId="77777777" w:rsidR="002E51F9" w:rsidRDefault="002E51F9" w:rsidP="002E51F9">
      <w:pPr>
        <w:pStyle w:val="ListParagraph"/>
        <w:numPr>
          <w:ilvl w:val="0"/>
          <w:numId w:val="1"/>
        </w:numPr>
      </w:pPr>
      <w:r>
        <w:t xml:space="preserve">Eligible Essential Workers Premium Pay </w:t>
      </w:r>
    </w:p>
    <w:p w14:paraId="4EF00378" w14:textId="77777777" w:rsidR="002E51F9" w:rsidRDefault="002E51F9" w:rsidP="002E51F9">
      <w:pPr>
        <w:pStyle w:val="ListParagraph"/>
        <w:numPr>
          <w:ilvl w:val="0"/>
          <w:numId w:val="1"/>
        </w:numPr>
      </w:pPr>
      <w:r>
        <w:t>Replace Public Sector Revenue Loss (not limited to 2020) to strengthen- support for vital public services and to retain jobs.</w:t>
      </w:r>
    </w:p>
    <w:p w14:paraId="68C1FEB7" w14:textId="77777777" w:rsidR="002E51F9" w:rsidRDefault="002E51F9" w:rsidP="002E51F9">
      <w:pPr>
        <w:pStyle w:val="ListParagraph"/>
        <w:numPr>
          <w:ilvl w:val="0"/>
          <w:numId w:val="1"/>
        </w:numPr>
      </w:pPr>
      <w:r>
        <w:t>Infrastructure:  Water, Sewer &amp; Broadband</w:t>
      </w:r>
    </w:p>
    <w:p w14:paraId="75559070" w14:textId="77777777" w:rsidR="002E51F9" w:rsidRDefault="002E51F9" w:rsidP="002E51F9">
      <w:pPr>
        <w:pStyle w:val="ListParagraph"/>
        <w:ind w:left="1440"/>
      </w:pPr>
    </w:p>
    <w:p w14:paraId="6E931058" w14:textId="77777777" w:rsidR="002E51F9" w:rsidRDefault="002E51F9" w:rsidP="002E51F9">
      <w:pPr>
        <w:ind w:left="835"/>
        <w:contextualSpacing/>
        <w:jc w:val="both"/>
        <w:rPr>
          <w:rFonts w:eastAsia="+mn-ea"/>
          <w:b/>
          <w:bCs/>
          <w:color w:val="000000"/>
          <w:kern w:val="24"/>
          <w:u w:val="single"/>
        </w:rPr>
      </w:pPr>
    </w:p>
    <w:p w14:paraId="1AE70352" w14:textId="77777777" w:rsidR="002E51F9" w:rsidRDefault="002E51F9" w:rsidP="002E51F9">
      <w:pPr>
        <w:rPr>
          <w:rFonts w:eastAsia="Times New Roman"/>
          <w:b/>
          <w:u w:val="single"/>
        </w:rPr>
      </w:pPr>
      <w:r>
        <w:rPr>
          <w:b/>
          <w:u w:val="single"/>
        </w:rPr>
        <w:t>Resolution for Special Assessment Lighting</w:t>
      </w:r>
    </w:p>
    <w:p w14:paraId="2B77244D" w14:textId="77777777" w:rsidR="002E51F9" w:rsidRDefault="002E51F9" w:rsidP="002E51F9">
      <w:pPr>
        <w:rPr>
          <w:b/>
          <w:u w:val="single"/>
        </w:rPr>
      </w:pPr>
    </w:p>
    <w:p w14:paraId="14B86AB4" w14:textId="77777777" w:rsidR="002E51F9" w:rsidRDefault="002E51F9" w:rsidP="002E51F9">
      <w:r>
        <w:t>This streetlight resolution is done annually.    The percentage of increase Toledo Edison is charging this year is a 6%, the year before it was 5%.    Toledo Edison cannot determine the price increase for next year until December 1</w:t>
      </w:r>
      <w:r>
        <w:rPr>
          <w:vertAlign w:val="superscript"/>
        </w:rPr>
        <w:t>st</w:t>
      </w:r>
      <w:r>
        <w:t>.    I am requesting $28,899.26 for the assessments next year.  This is a 7.5% increase over the estimated annual costs from this year.  Overall, including all 8 districts, this would be a total increase of $362.28 for assessments.    We will need to submit to the County by Sept. 13</w:t>
      </w:r>
      <w:r>
        <w:rPr>
          <w:vertAlign w:val="superscript"/>
        </w:rPr>
        <w:t>th</w:t>
      </w:r>
      <w:r>
        <w:t xml:space="preserve">.  </w:t>
      </w:r>
    </w:p>
    <w:p w14:paraId="01E22EDF" w14:textId="77777777" w:rsidR="002E51F9" w:rsidRDefault="002E51F9" w:rsidP="002E51F9">
      <w:pPr>
        <w:rPr>
          <w:b/>
          <w:u w:val="single"/>
        </w:rPr>
      </w:pPr>
    </w:p>
    <w:p w14:paraId="5D2CCC52" w14:textId="77777777" w:rsidR="002E51F9" w:rsidRDefault="002E51F9" w:rsidP="002E51F9">
      <w:pPr>
        <w:rPr>
          <w:b/>
        </w:rPr>
      </w:pPr>
      <w:r>
        <w:rPr>
          <w:b/>
          <w:u w:val="single"/>
        </w:rPr>
        <w:t>Audit</w:t>
      </w:r>
      <w:r>
        <w:rPr>
          <w:b/>
        </w:rPr>
        <w:t>:</w:t>
      </w:r>
    </w:p>
    <w:p w14:paraId="1AA73F2F" w14:textId="77777777" w:rsidR="002E51F9" w:rsidRDefault="002E51F9" w:rsidP="002E51F9"/>
    <w:p w14:paraId="1D2FACF1" w14:textId="77777777" w:rsidR="002E51F9" w:rsidRDefault="002E51F9" w:rsidP="002E51F9">
      <w:r>
        <w:t xml:space="preserve">The 2019 – 2020 Audit is currently in progress for our Township.  </w:t>
      </w:r>
    </w:p>
    <w:p w14:paraId="490A5C3D" w14:textId="77777777" w:rsidR="002E51F9" w:rsidRDefault="002E51F9" w:rsidP="002E51F9">
      <w:r>
        <w:t xml:space="preserve">I have been working with them closely in order to get this complete.  </w:t>
      </w:r>
    </w:p>
    <w:p w14:paraId="2D815CF7" w14:textId="77777777" w:rsidR="002E51F9" w:rsidRDefault="002E51F9" w:rsidP="002E51F9"/>
    <w:p w14:paraId="56D82A2C" w14:textId="77777777" w:rsidR="002E51F9" w:rsidRDefault="002E51F9" w:rsidP="002E51F9"/>
    <w:p w14:paraId="6EE2C0AD" w14:textId="77777777" w:rsidR="002E51F9" w:rsidRDefault="002E51F9" w:rsidP="002E51F9">
      <w:pPr>
        <w:rPr>
          <w:b/>
          <w:u w:val="single"/>
        </w:rPr>
      </w:pPr>
      <w:r>
        <w:rPr>
          <w:b/>
          <w:u w:val="single"/>
        </w:rPr>
        <w:lastRenderedPageBreak/>
        <w:t>On Line Payments</w:t>
      </w:r>
    </w:p>
    <w:p w14:paraId="0C068DCF" w14:textId="77777777" w:rsidR="002E51F9" w:rsidRDefault="002E51F9" w:rsidP="002E51F9">
      <w:pPr>
        <w:rPr>
          <w:b/>
          <w:u w:val="single"/>
        </w:rPr>
      </w:pPr>
    </w:p>
    <w:p w14:paraId="727AF378" w14:textId="77777777" w:rsidR="002E51F9" w:rsidRDefault="002E51F9" w:rsidP="002E51F9">
      <w:r>
        <w:t xml:space="preserve">Waiting on feedback from Dept Heads before moving forward.  Example of Ottawa County’s online payment system was given:  http://www.ottawacorc.com/permits/driveway-residential   </w:t>
      </w:r>
    </w:p>
    <w:p w14:paraId="71DB486A" w14:textId="77777777" w:rsidR="002E51F9" w:rsidRDefault="002E51F9" w:rsidP="002E51F9">
      <w:r>
        <w:t xml:space="preserve">We could be set up with a similar service for our township with many payment options to choose from.  Huntington would charge the township a minimum of $30 per month for this service.  Neon Goldfish could assist with loading in appropriate forms on our website. We just need to inform Huntington if we wish to proceed and will need to work out some details on our website.  </w:t>
      </w:r>
    </w:p>
    <w:p w14:paraId="4DB41C72" w14:textId="77777777" w:rsidR="002E51F9" w:rsidRDefault="002E51F9" w:rsidP="002E51F9">
      <w:pPr>
        <w:rPr>
          <w:b/>
          <w:u w:val="single"/>
        </w:rPr>
      </w:pPr>
      <w:r>
        <w:rPr>
          <w:b/>
          <w:u w:val="single"/>
        </w:rPr>
        <w:t>Park Enhancement Projects Balance</w:t>
      </w:r>
    </w:p>
    <w:p w14:paraId="439234CA" w14:textId="77777777" w:rsidR="002E51F9" w:rsidRDefault="002E51F9" w:rsidP="002E51F9">
      <w:r>
        <w:t xml:space="preserve">Villamar:  Starting balance $8,000.    </w:t>
      </w:r>
    </w:p>
    <w:p w14:paraId="5AFFF6EF" w14:textId="77777777" w:rsidR="002E51F9" w:rsidRDefault="002E51F9" w:rsidP="002E51F9">
      <w:r>
        <w:t xml:space="preserve">YTD paid:  $6,229.33 Including payroll expenses </w:t>
      </w:r>
    </w:p>
    <w:p w14:paraId="28B10897" w14:textId="77777777" w:rsidR="002E51F9" w:rsidRDefault="002E51F9" w:rsidP="002E51F9">
      <w:r>
        <w:t>Balance remaining:  $1,770.67</w:t>
      </w:r>
    </w:p>
    <w:p w14:paraId="56C97275" w14:textId="77777777" w:rsidR="002E51F9" w:rsidRDefault="002E51F9" w:rsidP="002E51F9">
      <w:r>
        <w:t>Shoreland:  Starting balance:  $4,000.</w:t>
      </w:r>
    </w:p>
    <w:p w14:paraId="0938E6B9" w14:textId="77777777" w:rsidR="002E51F9" w:rsidRDefault="002E51F9" w:rsidP="002E51F9">
      <w:r>
        <w:t>YTD paid:  $0.00</w:t>
      </w:r>
    </w:p>
    <w:p w14:paraId="50C38F7B" w14:textId="77777777" w:rsidR="002E51F9" w:rsidRDefault="002E51F9" w:rsidP="002E51F9">
      <w:r>
        <w:t xml:space="preserve">When complete, a resolution will need to be made to transfer funds to payroll for the time spent on completing these projects.  </w:t>
      </w:r>
    </w:p>
    <w:p w14:paraId="1612AC6E" w14:textId="77777777" w:rsidR="002E51F9" w:rsidRDefault="002E51F9" w:rsidP="002E51F9">
      <w:r>
        <w:t>Final balance of move:  Starting balance $40,000</w:t>
      </w:r>
    </w:p>
    <w:p w14:paraId="656DC19D" w14:textId="77777777" w:rsidR="002E51F9" w:rsidRDefault="002E51F9" w:rsidP="002E51F9">
      <w:r>
        <w:t>Paid:  $39,628.86</w:t>
      </w:r>
    </w:p>
    <w:p w14:paraId="0A7C4774" w14:textId="77777777" w:rsidR="002E51F9" w:rsidRDefault="002E51F9" w:rsidP="002E51F9">
      <w:pPr>
        <w:rPr>
          <w:b/>
          <w:u w:val="single"/>
        </w:rPr>
      </w:pPr>
      <w:r>
        <w:rPr>
          <w:b/>
          <w:u w:val="single"/>
        </w:rPr>
        <w:t>Requested Vendors to Streamline Invoices to Payments Email</w:t>
      </w:r>
    </w:p>
    <w:p w14:paraId="5ED05A5B" w14:textId="77777777" w:rsidR="002E51F9" w:rsidRDefault="002E51F9" w:rsidP="002E51F9">
      <w:r>
        <w:t xml:space="preserve">Called many vendors to request they send invoices via our payment email.  We have not been receiving some timely in order to get them paid and sent back by the due dates.  Many we had to call for and ask that they send.  I also updated our mailing address with them to our Shoreland location.  </w:t>
      </w:r>
    </w:p>
    <w:p w14:paraId="1AB2BAD7" w14:textId="75F6BEE7" w:rsidR="002E51F9" w:rsidRDefault="002E51F9" w:rsidP="002E51F9">
      <w:pPr>
        <w:rPr>
          <w:sz w:val="28"/>
          <w:szCs w:val="28"/>
        </w:rPr>
      </w:pPr>
    </w:p>
    <w:p w14:paraId="1606A9E5" w14:textId="77777777" w:rsidR="002E51F9" w:rsidRDefault="002E51F9">
      <w:pPr>
        <w:rPr>
          <w:sz w:val="28"/>
          <w:szCs w:val="28"/>
        </w:rPr>
      </w:pPr>
      <w:r>
        <w:rPr>
          <w:sz w:val="28"/>
          <w:szCs w:val="28"/>
        </w:rPr>
        <w:br w:type="page"/>
      </w:r>
    </w:p>
    <w:p w14:paraId="5001F3E7" w14:textId="34CC4358" w:rsidR="002E51F9" w:rsidRDefault="002E51F9" w:rsidP="002E51F9">
      <w:pPr>
        <w:rPr>
          <w:sz w:val="28"/>
          <w:szCs w:val="28"/>
        </w:rPr>
      </w:pPr>
      <w:r>
        <w:rPr>
          <w:sz w:val="28"/>
          <w:szCs w:val="28"/>
        </w:rPr>
        <w:lastRenderedPageBreak/>
        <w:t>Zoning:</w:t>
      </w:r>
    </w:p>
    <w:p w14:paraId="23A921BD" w14:textId="77777777" w:rsidR="002E51F9" w:rsidRDefault="002E51F9" w:rsidP="002E51F9">
      <w:r>
        <w:rPr>
          <w:b/>
          <w:bCs/>
        </w:rPr>
        <w:t>Zoning Department Report for Tuesday August 24, 2021</w:t>
      </w:r>
    </w:p>
    <w:p w14:paraId="2A8027B4" w14:textId="77777777" w:rsidR="002E51F9" w:rsidRDefault="002E51F9" w:rsidP="002E51F9"/>
    <w:p w14:paraId="117FE847" w14:textId="77777777" w:rsidR="002E51F9" w:rsidRDefault="002E51F9" w:rsidP="002E51F9">
      <w:pPr>
        <w:pStyle w:val="ListParagraph"/>
        <w:numPr>
          <w:ilvl w:val="0"/>
          <w:numId w:val="2"/>
        </w:numPr>
        <w:rPr>
          <w:rFonts w:eastAsiaTheme="minorHAnsi"/>
        </w:rPr>
      </w:pPr>
      <w:r>
        <w:rPr>
          <w:rFonts w:eastAsiaTheme="minorHAnsi"/>
        </w:rPr>
        <w:t>Continuing to issue violations throughout the Township.</w:t>
      </w:r>
    </w:p>
    <w:p w14:paraId="72FEB4FF" w14:textId="77777777" w:rsidR="002E51F9" w:rsidRDefault="002E51F9" w:rsidP="002E51F9">
      <w:pPr>
        <w:pStyle w:val="ListParagraph"/>
        <w:numPr>
          <w:ilvl w:val="0"/>
          <w:numId w:val="2"/>
        </w:numPr>
        <w:rPr>
          <w:rFonts w:eastAsiaTheme="minorHAnsi"/>
        </w:rPr>
      </w:pPr>
      <w:r>
        <w:rPr>
          <w:rFonts w:eastAsiaTheme="minorHAnsi"/>
        </w:rPr>
        <w:t xml:space="preserve">Continuing to work with Lucas County Prosecutor’s office regarding property at 5420 Patriot (Whiting). </w:t>
      </w:r>
    </w:p>
    <w:p w14:paraId="3072863C" w14:textId="77777777" w:rsidR="002E51F9" w:rsidRDefault="002E51F9" w:rsidP="002E51F9">
      <w:pPr>
        <w:pStyle w:val="ListParagraph"/>
        <w:numPr>
          <w:ilvl w:val="0"/>
          <w:numId w:val="2"/>
        </w:numPr>
        <w:rPr>
          <w:rFonts w:eastAsiaTheme="minorHAnsi"/>
        </w:rPr>
      </w:pPr>
      <w:r>
        <w:rPr>
          <w:rFonts w:eastAsiaTheme="minorHAnsi"/>
        </w:rPr>
        <w:t>Continuing to work with Trustees and Lucas County regarding 5952 Villamar (Ferguson).</w:t>
      </w:r>
    </w:p>
    <w:p w14:paraId="34947F58" w14:textId="77777777" w:rsidR="002E51F9" w:rsidRDefault="002E51F9" w:rsidP="002E51F9">
      <w:pPr>
        <w:pStyle w:val="ListParagraph"/>
        <w:numPr>
          <w:ilvl w:val="0"/>
          <w:numId w:val="2"/>
        </w:numPr>
        <w:rPr>
          <w:rFonts w:eastAsiaTheme="minorHAnsi"/>
        </w:rPr>
      </w:pPr>
      <w:r>
        <w:rPr>
          <w:rFonts w:eastAsiaTheme="minorHAnsi"/>
        </w:rPr>
        <w:t>Continuing to work with Mark Smith at Lucas County regarding 2611 Shoreland Ave. for the runoff of rainwater to neighboring properties.</w:t>
      </w:r>
    </w:p>
    <w:p w14:paraId="3FE61AC0" w14:textId="77777777" w:rsidR="002E51F9" w:rsidRDefault="002E51F9" w:rsidP="002E51F9">
      <w:pPr>
        <w:pStyle w:val="ListParagraph"/>
        <w:numPr>
          <w:ilvl w:val="0"/>
          <w:numId w:val="2"/>
        </w:numPr>
        <w:rPr>
          <w:rFonts w:eastAsiaTheme="minorHAnsi"/>
        </w:rPr>
      </w:pPr>
      <w:r>
        <w:rPr>
          <w:rFonts w:eastAsiaTheme="minorHAnsi"/>
        </w:rPr>
        <w:t xml:space="preserve">Declined a zoning permit on Point Pleasant Way for shed. Too close to property lines. Advised of option to appeal through Board of Appeals. </w:t>
      </w:r>
    </w:p>
    <w:p w14:paraId="799D1209" w14:textId="77777777" w:rsidR="002E51F9" w:rsidRDefault="002E51F9" w:rsidP="002E51F9">
      <w:pPr>
        <w:pStyle w:val="ListParagraph"/>
        <w:numPr>
          <w:ilvl w:val="0"/>
          <w:numId w:val="2"/>
        </w:numPr>
        <w:rPr>
          <w:rFonts w:eastAsiaTheme="minorHAnsi"/>
        </w:rPr>
      </w:pPr>
      <w:r>
        <w:rPr>
          <w:rFonts w:eastAsiaTheme="minorHAnsi"/>
        </w:rPr>
        <w:t xml:space="preserve">Property at 5850 Rounding River (house fire): Need update from Trustees on conversation with insurance company. </w:t>
      </w:r>
    </w:p>
    <w:p w14:paraId="19C9DEC1" w14:textId="77777777" w:rsidR="002E51F9" w:rsidRDefault="002E51F9" w:rsidP="002E51F9">
      <w:pPr>
        <w:pStyle w:val="ListParagraph"/>
        <w:numPr>
          <w:ilvl w:val="0"/>
          <w:numId w:val="2"/>
        </w:numPr>
        <w:rPr>
          <w:rFonts w:eastAsiaTheme="minorHAnsi"/>
        </w:rPr>
      </w:pPr>
      <w:r>
        <w:rPr>
          <w:rFonts w:eastAsiaTheme="minorHAnsi"/>
        </w:rPr>
        <w:t>Recommend issuing 10-day Resolution for the following:</w:t>
      </w:r>
    </w:p>
    <w:p w14:paraId="707352C6" w14:textId="77777777" w:rsidR="002E51F9" w:rsidRDefault="002E51F9" w:rsidP="002E51F9">
      <w:pPr>
        <w:pStyle w:val="ListParagraph"/>
        <w:numPr>
          <w:ilvl w:val="1"/>
          <w:numId w:val="2"/>
        </w:numPr>
        <w:rPr>
          <w:rFonts w:eastAsiaTheme="minorHAnsi"/>
        </w:rPr>
      </w:pPr>
      <w:r>
        <w:rPr>
          <w:rFonts w:eastAsiaTheme="minorHAnsi"/>
          <w:b/>
          <w:bCs/>
        </w:rPr>
        <w:t>5232 Fortune Dr. –</w:t>
      </w:r>
    </w:p>
    <w:p w14:paraId="133B6CC5" w14:textId="77777777" w:rsidR="002E51F9" w:rsidRDefault="002E51F9" w:rsidP="002E51F9">
      <w:pPr>
        <w:pStyle w:val="ListParagraph"/>
        <w:numPr>
          <w:ilvl w:val="2"/>
          <w:numId w:val="2"/>
        </w:numPr>
        <w:rPr>
          <w:rFonts w:eastAsiaTheme="minorHAnsi"/>
        </w:rPr>
      </w:pPr>
      <w:r>
        <w:rPr>
          <w:rFonts w:eastAsiaTheme="minorHAnsi"/>
          <w:b/>
          <w:bCs/>
        </w:rPr>
        <w:t xml:space="preserve">1308(D): </w:t>
      </w:r>
      <w:r>
        <w:t>The storage or accumulation of junk, trash, rubbish or refuse of any kind. Domestic refuse shall be stored in cans with lids.</w:t>
      </w:r>
    </w:p>
    <w:p w14:paraId="69C87856" w14:textId="77777777" w:rsidR="002E51F9" w:rsidRDefault="002E51F9" w:rsidP="002E51F9">
      <w:pPr>
        <w:pStyle w:val="ListParagraph"/>
        <w:numPr>
          <w:ilvl w:val="2"/>
          <w:numId w:val="2"/>
        </w:numPr>
        <w:rPr>
          <w:rFonts w:eastAsiaTheme="minorHAnsi"/>
        </w:rPr>
      </w:pPr>
      <w:r>
        <w:rPr>
          <w:rFonts w:eastAsiaTheme="minorHAnsi"/>
          <w:b/>
          <w:bCs/>
        </w:rPr>
        <w:t>1308(K):</w:t>
      </w:r>
      <w:r>
        <w:rPr>
          <w:rFonts w:eastAsiaTheme="minorHAnsi"/>
        </w:rPr>
        <w:t xml:space="preserve"> </w:t>
      </w:r>
      <w:r>
        <w:t>The emission of noxious and odorous matter in such quantities as to be readily detectable at a point along any property line.</w:t>
      </w:r>
    </w:p>
    <w:p w14:paraId="4ABD72FA" w14:textId="77777777" w:rsidR="002E51F9" w:rsidRDefault="002E51F9" w:rsidP="002E51F9">
      <w:pPr>
        <w:pStyle w:val="ListParagraph"/>
        <w:numPr>
          <w:ilvl w:val="1"/>
          <w:numId w:val="2"/>
        </w:numPr>
        <w:rPr>
          <w:rFonts w:eastAsiaTheme="minorHAnsi"/>
          <w:b/>
          <w:bCs/>
        </w:rPr>
      </w:pPr>
      <w:r>
        <w:rPr>
          <w:rFonts w:eastAsiaTheme="minorHAnsi"/>
          <w:b/>
          <w:bCs/>
        </w:rPr>
        <w:t xml:space="preserve">2727 Shoreland Ave. – </w:t>
      </w:r>
    </w:p>
    <w:p w14:paraId="60F0C4B3" w14:textId="77777777" w:rsidR="002E51F9" w:rsidRDefault="002E51F9" w:rsidP="002E51F9">
      <w:pPr>
        <w:pStyle w:val="ListParagraph"/>
        <w:numPr>
          <w:ilvl w:val="2"/>
          <w:numId w:val="2"/>
        </w:numPr>
        <w:rPr>
          <w:rFonts w:eastAsiaTheme="minorHAnsi"/>
        </w:rPr>
      </w:pPr>
      <w:r>
        <w:rPr>
          <w:rFonts w:eastAsiaTheme="minorHAnsi"/>
          <w:b/>
          <w:bCs/>
        </w:rPr>
        <w:t xml:space="preserve">1308(J): </w:t>
      </w:r>
      <w:r>
        <w:t>Building exteriors must be kept in good condition with no partially completed siding or painted walls. Peeling paint or deteriorating surfaces are prohibited.</w:t>
      </w:r>
    </w:p>
    <w:p w14:paraId="0FB6E5BD" w14:textId="77777777" w:rsidR="002E51F9" w:rsidRDefault="002E51F9" w:rsidP="002E51F9">
      <w:pPr>
        <w:pStyle w:val="ListParagraph"/>
        <w:numPr>
          <w:ilvl w:val="0"/>
          <w:numId w:val="2"/>
        </w:numPr>
        <w:rPr>
          <w:rFonts w:eastAsiaTheme="minorHAnsi"/>
        </w:rPr>
      </w:pPr>
      <w:r>
        <w:rPr>
          <w:rFonts w:eastAsiaTheme="minorHAnsi"/>
        </w:rPr>
        <w:t>Recommend issuing 4-day Resolution for the following:</w:t>
      </w:r>
    </w:p>
    <w:p w14:paraId="76984DE9" w14:textId="77777777" w:rsidR="002E51F9" w:rsidRDefault="002E51F9" w:rsidP="002E51F9">
      <w:pPr>
        <w:pStyle w:val="ListParagraph"/>
        <w:numPr>
          <w:ilvl w:val="1"/>
          <w:numId w:val="2"/>
        </w:numPr>
        <w:rPr>
          <w:rFonts w:eastAsiaTheme="minorHAnsi"/>
          <w:b/>
          <w:bCs/>
        </w:rPr>
      </w:pPr>
      <w:r>
        <w:rPr>
          <w:rFonts w:eastAsiaTheme="minorHAnsi"/>
          <w:b/>
          <w:bCs/>
        </w:rPr>
        <w:t xml:space="preserve">2635 Shoreland Ave. – </w:t>
      </w:r>
    </w:p>
    <w:p w14:paraId="4BF1E412" w14:textId="77777777" w:rsidR="002E51F9" w:rsidRDefault="002E51F9" w:rsidP="002E51F9">
      <w:pPr>
        <w:pStyle w:val="ListParagraph"/>
        <w:numPr>
          <w:ilvl w:val="2"/>
          <w:numId w:val="2"/>
        </w:numPr>
        <w:rPr>
          <w:rFonts w:eastAsiaTheme="minorHAnsi"/>
          <w:b/>
          <w:bCs/>
        </w:rPr>
      </w:pPr>
      <w:r>
        <w:rPr>
          <w:rFonts w:eastAsiaTheme="minorHAnsi"/>
          <w:b/>
          <w:bCs/>
        </w:rPr>
        <w:t xml:space="preserve">1320(B): </w:t>
      </w:r>
      <w:r>
        <w:t xml:space="preserve">No watercraft, recreational vehicles or utility equipment shall be parked or stored in a front yard. </w:t>
      </w:r>
    </w:p>
    <w:p w14:paraId="19C76D45" w14:textId="77777777" w:rsidR="002E51F9" w:rsidRDefault="002E51F9" w:rsidP="002E51F9">
      <w:pPr>
        <w:pStyle w:val="ListParagraph"/>
        <w:numPr>
          <w:ilvl w:val="0"/>
          <w:numId w:val="2"/>
        </w:numPr>
        <w:rPr>
          <w:rFonts w:eastAsiaTheme="minorHAnsi"/>
        </w:rPr>
      </w:pPr>
      <w:r>
        <w:rPr>
          <w:rFonts w:eastAsiaTheme="minorHAnsi"/>
        </w:rPr>
        <w:t>Recommend Township move forward with cleaning up property at:</w:t>
      </w:r>
    </w:p>
    <w:p w14:paraId="12B7A4AB" w14:textId="77777777" w:rsidR="002E51F9" w:rsidRDefault="002E51F9" w:rsidP="002E51F9">
      <w:pPr>
        <w:pStyle w:val="ListParagraph"/>
        <w:numPr>
          <w:ilvl w:val="1"/>
          <w:numId w:val="2"/>
        </w:numPr>
        <w:rPr>
          <w:rFonts w:eastAsiaTheme="minorHAnsi"/>
          <w:b/>
          <w:bCs/>
        </w:rPr>
      </w:pPr>
      <w:r>
        <w:rPr>
          <w:rFonts w:eastAsiaTheme="minorHAnsi"/>
          <w:b/>
          <w:bCs/>
        </w:rPr>
        <w:t xml:space="preserve">2938 </w:t>
      </w:r>
      <w:proofErr w:type="spellStart"/>
      <w:r>
        <w:rPr>
          <w:rFonts w:eastAsiaTheme="minorHAnsi"/>
          <w:b/>
          <w:bCs/>
        </w:rPr>
        <w:t>Jasik</w:t>
      </w:r>
      <w:proofErr w:type="spellEnd"/>
      <w:r>
        <w:rPr>
          <w:rFonts w:eastAsiaTheme="minorHAnsi"/>
          <w:b/>
          <w:bCs/>
        </w:rPr>
        <w:t xml:space="preserve"> Dr – </w:t>
      </w:r>
    </w:p>
    <w:p w14:paraId="2A34FB3B" w14:textId="77777777" w:rsidR="002E51F9" w:rsidRDefault="002E51F9" w:rsidP="002E51F9">
      <w:pPr>
        <w:pStyle w:val="ListParagraph"/>
        <w:numPr>
          <w:ilvl w:val="2"/>
          <w:numId w:val="2"/>
        </w:numPr>
        <w:rPr>
          <w:rFonts w:eastAsiaTheme="minorHAnsi"/>
        </w:rPr>
      </w:pPr>
      <w:r>
        <w:rPr>
          <w:rFonts w:eastAsiaTheme="minorHAnsi"/>
          <w:b/>
          <w:bCs/>
        </w:rPr>
        <w:t>1308(H):</w:t>
      </w:r>
      <w:r>
        <w:rPr>
          <w:b/>
          <w:bCs/>
        </w:rPr>
        <w:t xml:space="preserve"> </w:t>
      </w:r>
      <w:r>
        <w:t xml:space="preserve">Areas which have grass, groundcover plantings, shrubs, trees that are not kept in a healthy, neatly trimmed condition or woodpiles, skids or other burnable materials that harbor rodents, or </w:t>
      </w:r>
      <w:proofErr w:type="gramStart"/>
      <w:r>
        <w:t>other</w:t>
      </w:r>
      <w:proofErr w:type="gramEnd"/>
      <w:r>
        <w:t xml:space="preserve"> animal or insect infestation. Vegetation shall not encroach on adjacent properties. </w:t>
      </w:r>
    </w:p>
    <w:p w14:paraId="4D96C85F" w14:textId="4D42C003" w:rsidR="000C2BCC" w:rsidRDefault="002E51F9" w:rsidP="002E51F9">
      <w:pPr>
        <w:pStyle w:val="ListParagraph"/>
        <w:numPr>
          <w:ilvl w:val="2"/>
          <w:numId w:val="2"/>
        </w:numPr>
        <w:spacing w:line="360" w:lineRule="auto"/>
      </w:pPr>
      <w:r>
        <w:rPr>
          <w:rFonts w:eastAsiaTheme="minorHAnsi"/>
          <w:b/>
          <w:bCs/>
        </w:rPr>
        <w:t>1303(F):</w:t>
      </w:r>
      <w:r>
        <w:rPr>
          <w:rFonts w:eastAsiaTheme="minorHAnsi"/>
        </w:rPr>
        <w:t xml:space="preserve"> </w:t>
      </w:r>
      <w:r>
        <w:t xml:space="preserve">All fences shall be maintained in good condition. </w:t>
      </w:r>
    </w:p>
    <w:p w14:paraId="14CD03A4" w14:textId="77777777" w:rsidR="000C2BCC" w:rsidRDefault="000C2BCC">
      <w:pPr>
        <w:rPr>
          <w:rFonts w:ascii="Arial" w:eastAsia="Times New Roman" w:hAnsi="Arial" w:cs="Arial"/>
          <w:sz w:val="24"/>
          <w:szCs w:val="24"/>
        </w:rPr>
      </w:pPr>
      <w:r>
        <w:br w:type="page"/>
      </w:r>
    </w:p>
    <w:p w14:paraId="1680261C" w14:textId="76910CA5" w:rsidR="002E51F9" w:rsidRDefault="000C2BCC" w:rsidP="000C2BCC">
      <w:pPr>
        <w:spacing w:line="360" w:lineRule="auto"/>
        <w:rPr>
          <w:sz w:val="28"/>
          <w:szCs w:val="28"/>
        </w:rPr>
      </w:pPr>
      <w:r>
        <w:rPr>
          <w:sz w:val="28"/>
          <w:szCs w:val="28"/>
        </w:rPr>
        <w:lastRenderedPageBreak/>
        <w:t>Fire:</w:t>
      </w:r>
    </w:p>
    <w:p w14:paraId="6C2087EB" w14:textId="77777777" w:rsidR="000C2BCC" w:rsidRDefault="000C2BCC" w:rsidP="000C2BCC">
      <w:pPr>
        <w:pStyle w:val="NoSpacing"/>
        <w:numPr>
          <w:ilvl w:val="0"/>
          <w:numId w:val="4"/>
        </w:numPr>
        <w:rPr>
          <w:b/>
          <w:bCs/>
          <w:sz w:val="28"/>
          <w:szCs w:val="28"/>
        </w:rPr>
      </w:pPr>
      <w:r>
        <w:rPr>
          <w:sz w:val="28"/>
          <w:szCs w:val="28"/>
        </w:rPr>
        <w:t xml:space="preserve">Probationary firefighters Michael Roberts and Drew </w:t>
      </w:r>
      <w:proofErr w:type="spellStart"/>
      <w:r>
        <w:rPr>
          <w:sz w:val="28"/>
          <w:szCs w:val="28"/>
        </w:rPr>
        <w:t>Lasley</w:t>
      </w:r>
      <w:proofErr w:type="spellEnd"/>
      <w:r>
        <w:rPr>
          <w:sz w:val="28"/>
          <w:szCs w:val="28"/>
        </w:rPr>
        <w:t xml:space="preserve"> have started Firefighter I training with completion date at end of December. </w:t>
      </w:r>
    </w:p>
    <w:p w14:paraId="370B3922" w14:textId="77777777" w:rsidR="000C2BCC" w:rsidRDefault="000C2BCC" w:rsidP="000C2BCC">
      <w:pPr>
        <w:pStyle w:val="NoSpacing"/>
        <w:rPr>
          <w:sz w:val="28"/>
          <w:szCs w:val="28"/>
        </w:rPr>
      </w:pPr>
    </w:p>
    <w:p w14:paraId="449BA372" w14:textId="77777777" w:rsidR="000C2BCC" w:rsidRDefault="000C2BCC" w:rsidP="000C2BCC">
      <w:pPr>
        <w:pStyle w:val="NoSpacing"/>
        <w:numPr>
          <w:ilvl w:val="0"/>
          <w:numId w:val="4"/>
        </w:numPr>
        <w:rPr>
          <w:sz w:val="28"/>
          <w:szCs w:val="28"/>
        </w:rPr>
      </w:pPr>
      <w:r>
        <w:rPr>
          <w:sz w:val="28"/>
          <w:szCs w:val="28"/>
        </w:rPr>
        <w:t xml:space="preserve">Chief Kay and Asst. Chief Yunker held budget review meeting on 8/11 with all current WTFD members. </w:t>
      </w:r>
    </w:p>
    <w:p w14:paraId="21DA1AF1" w14:textId="77777777" w:rsidR="000C2BCC" w:rsidRDefault="000C2BCC" w:rsidP="000C2BCC">
      <w:pPr>
        <w:pStyle w:val="ListParagraph"/>
        <w:rPr>
          <w:sz w:val="28"/>
          <w:szCs w:val="28"/>
        </w:rPr>
      </w:pPr>
    </w:p>
    <w:p w14:paraId="474850D0" w14:textId="77777777" w:rsidR="000C2BCC" w:rsidRDefault="000C2BCC" w:rsidP="000C2BCC">
      <w:pPr>
        <w:pStyle w:val="NoSpacing"/>
        <w:numPr>
          <w:ilvl w:val="0"/>
          <w:numId w:val="4"/>
        </w:numPr>
        <w:rPr>
          <w:sz w:val="28"/>
          <w:szCs w:val="28"/>
        </w:rPr>
      </w:pPr>
      <w:r>
        <w:rPr>
          <w:sz w:val="28"/>
          <w:szCs w:val="28"/>
        </w:rPr>
        <w:t>Chief Kay attended two planning meetings this month with LC RCOG 911 consolidated fire dispatch committee. Anticipated start date for consolidated fire dispatch is October 4</w:t>
      </w:r>
      <w:r>
        <w:rPr>
          <w:sz w:val="28"/>
          <w:szCs w:val="28"/>
          <w:vertAlign w:val="superscript"/>
        </w:rPr>
        <w:t>th</w:t>
      </w:r>
      <w:r>
        <w:rPr>
          <w:sz w:val="28"/>
          <w:szCs w:val="28"/>
        </w:rPr>
        <w:t xml:space="preserve">. </w:t>
      </w:r>
    </w:p>
    <w:p w14:paraId="3C511D6B" w14:textId="77777777" w:rsidR="000C2BCC" w:rsidRDefault="000C2BCC" w:rsidP="000C2BCC">
      <w:pPr>
        <w:pStyle w:val="ListParagraph"/>
        <w:rPr>
          <w:sz w:val="28"/>
          <w:szCs w:val="28"/>
        </w:rPr>
      </w:pPr>
    </w:p>
    <w:p w14:paraId="0EE27441" w14:textId="77777777" w:rsidR="000C2BCC" w:rsidRDefault="000C2BCC" w:rsidP="000C2BCC">
      <w:pPr>
        <w:pStyle w:val="NoSpacing"/>
        <w:ind w:left="720"/>
        <w:rPr>
          <w:sz w:val="28"/>
          <w:szCs w:val="28"/>
        </w:rPr>
      </w:pPr>
    </w:p>
    <w:p w14:paraId="359F05E3" w14:textId="77777777" w:rsidR="000C2BCC" w:rsidRPr="000C2BCC" w:rsidRDefault="000C2BCC" w:rsidP="000C2BCC">
      <w:pPr>
        <w:spacing w:line="360" w:lineRule="auto"/>
        <w:rPr>
          <w:sz w:val="28"/>
          <w:szCs w:val="28"/>
        </w:rPr>
      </w:pPr>
    </w:p>
    <w:p w14:paraId="1B404FBA" w14:textId="692E7F8D" w:rsidR="002E51F9" w:rsidRDefault="002E51F9" w:rsidP="002E51F9">
      <w:pPr>
        <w:rPr>
          <w:sz w:val="28"/>
          <w:szCs w:val="28"/>
        </w:rPr>
      </w:pPr>
    </w:p>
    <w:p w14:paraId="37E023AF" w14:textId="77777777" w:rsidR="002E51F9" w:rsidRDefault="002E51F9">
      <w:pPr>
        <w:rPr>
          <w:sz w:val="28"/>
          <w:szCs w:val="28"/>
        </w:rPr>
      </w:pPr>
      <w:r>
        <w:rPr>
          <w:sz w:val="28"/>
          <w:szCs w:val="28"/>
        </w:rPr>
        <w:br w:type="page"/>
      </w:r>
    </w:p>
    <w:p w14:paraId="3F5CE0F2" w14:textId="3350872F" w:rsidR="002E51F9" w:rsidRDefault="002E51F9" w:rsidP="002E51F9">
      <w:pPr>
        <w:rPr>
          <w:sz w:val="28"/>
          <w:szCs w:val="28"/>
        </w:rPr>
      </w:pPr>
      <w:r>
        <w:rPr>
          <w:sz w:val="28"/>
          <w:szCs w:val="28"/>
        </w:rPr>
        <w:lastRenderedPageBreak/>
        <w:t>Roads &amp; Parks:</w:t>
      </w:r>
    </w:p>
    <w:p w14:paraId="2915A841"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pPr>
      <w:r>
        <w:t>My crew and I have been mowing fields and parks on Monday’s and if needed Tuesday’s we also try to get everything trimmed at same time.</w:t>
      </w:r>
    </w:p>
    <w:p w14:paraId="3EE49856"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 xml:space="preserve">Called Toledo Area Sanitary District for mosquito sprayer to run through the Township trying to get them under control. </w:t>
      </w:r>
    </w:p>
    <w:p w14:paraId="62B4E319"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 xml:space="preserve">Working on getting County to cut Summit St. and </w:t>
      </w:r>
      <w:proofErr w:type="spellStart"/>
      <w:r>
        <w:rPr>
          <w:rFonts w:ascii="Arial Narrow" w:hAnsi="Arial Narrow"/>
        </w:rPr>
        <w:t>Suder</w:t>
      </w:r>
      <w:proofErr w:type="spellEnd"/>
      <w:r>
        <w:rPr>
          <w:rFonts w:ascii="Arial Narrow" w:hAnsi="Arial Narrow"/>
        </w:rPr>
        <w:t xml:space="preserve"> Ave. behind guard railing cut with boom mower.</w:t>
      </w:r>
    </w:p>
    <w:p w14:paraId="50791757"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 xml:space="preserve">Put out Cold patch </w:t>
      </w:r>
      <w:proofErr w:type="spellStart"/>
      <w:r>
        <w:rPr>
          <w:rFonts w:ascii="Arial Narrow" w:hAnsi="Arial Narrow"/>
        </w:rPr>
        <w:t>Brendamar</w:t>
      </w:r>
      <w:proofErr w:type="spellEnd"/>
      <w:r>
        <w:rPr>
          <w:rFonts w:ascii="Arial Narrow" w:hAnsi="Arial Narrow"/>
        </w:rPr>
        <w:t xml:space="preserve"> Ct. (5) bags</w:t>
      </w:r>
    </w:p>
    <w:p w14:paraId="5081359A"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Repaired rock wall steps at Shoreland Park jungle Jim.</w:t>
      </w:r>
    </w:p>
    <w:p w14:paraId="07F23C5A"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Cleaned out Garbage Cans at Shoreland Park. Started to smell really bad.</w:t>
      </w:r>
    </w:p>
    <w:p w14:paraId="7301EF48"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 xml:space="preserve">Lost two trees on </w:t>
      </w:r>
      <w:proofErr w:type="spellStart"/>
      <w:r>
        <w:rPr>
          <w:rFonts w:ascii="Arial Narrow" w:hAnsi="Arial Narrow"/>
        </w:rPr>
        <w:t>Redfox</w:t>
      </w:r>
      <w:proofErr w:type="spellEnd"/>
      <w:r>
        <w:rPr>
          <w:rFonts w:ascii="Arial Narrow" w:hAnsi="Arial Narrow"/>
        </w:rPr>
        <w:t xml:space="preserve"> in storm cut them up and haled brush away Trustee Brittson was on job site and helped out.</w:t>
      </w:r>
    </w:p>
    <w:p w14:paraId="2C458BE7"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Rick and I Installed Benches and Picnic Tables at Villamar Park.</w:t>
      </w:r>
    </w:p>
    <w:p w14:paraId="0314E261"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Received Certificate of coverage from Cross country team.</w:t>
      </w:r>
    </w:p>
    <w:p w14:paraId="533D6553" w14:textId="77777777"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Spoke to Sarah regards ODOT money of $250,000.00 update on how the money can be used and combined with other grants.</w:t>
      </w:r>
    </w:p>
    <w:p w14:paraId="756502EF" w14:textId="3B5AE476" w:rsidR="002E51F9" w:rsidRDefault="002E51F9" w:rsidP="002E51F9">
      <w:pPr>
        <w:pStyle w:val="ListParagraph"/>
        <w:numPr>
          <w:ilvl w:val="0"/>
          <w:numId w:val="3"/>
        </w:numPr>
        <w:tabs>
          <w:tab w:val="left" w:pos="-11636"/>
          <w:tab w:val="left" w:pos="-10720"/>
          <w:tab w:val="left" w:pos="-9804"/>
          <w:tab w:val="left" w:pos="-8888"/>
          <w:tab w:val="left" w:pos="-7988"/>
          <w:tab w:val="left" w:pos="-7072"/>
          <w:tab w:val="left" w:pos="-6156"/>
          <w:tab w:val="left" w:pos="-5240"/>
          <w:tab w:val="left" w:pos="-4324"/>
          <w:tab w:val="left" w:pos="-3408"/>
          <w:tab w:val="left" w:pos="-2492"/>
          <w:tab w:val="left" w:pos="-1576"/>
          <w:tab w:val="left" w:pos="-660"/>
          <w:tab w:val="left" w:pos="256"/>
          <w:tab w:val="left" w:pos="1172"/>
          <w:tab w:val="left" w:pos="2088"/>
        </w:tabs>
        <w:autoSpaceDN w:val="0"/>
        <w:contextualSpacing w:val="0"/>
        <w:jc w:val="both"/>
        <w:rPr>
          <w:rFonts w:ascii="Arial Narrow" w:hAnsi="Arial Narrow"/>
        </w:rPr>
      </w:pPr>
      <w:r>
        <w:rPr>
          <w:rFonts w:ascii="Arial Narrow" w:hAnsi="Arial Narrow"/>
        </w:rPr>
        <w:t>Working with Sarah Rowland from county engineer’s office getting up dates on Villamar Project and grant money</w:t>
      </w:r>
      <w:r>
        <w:rPr>
          <w:rFonts w:ascii="Arial Narrow" w:hAnsi="Arial Narrow"/>
        </w:rPr>
        <w:t>.</w:t>
      </w:r>
    </w:p>
    <w:p w14:paraId="335ED53D" w14:textId="77777777" w:rsidR="002E51F9" w:rsidRDefault="002E51F9" w:rsidP="002E51F9">
      <w:pPr>
        <w:rPr>
          <w:sz w:val="28"/>
          <w:szCs w:val="28"/>
        </w:rPr>
      </w:pPr>
    </w:p>
    <w:p w14:paraId="01F0641E" w14:textId="77777777" w:rsidR="002E51F9" w:rsidRDefault="002E51F9" w:rsidP="002E51F9">
      <w:pPr>
        <w:rPr>
          <w:sz w:val="28"/>
          <w:szCs w:val="28"/>
        </w:rPr>
      </w:pPr>
    </w:p>
    <w:p w14:paraId="5C896694" w14:textId="3FD5A38E" w:rsidR="002E51F9" w:rsidRPr="002E51F9" w:rsidRDefault="002E51F9" w:rsidP="002E51F9">
      <w:pPr>
        <w:rPr>
          <w:sz w:val="28"/>
          <w:szCs w:val="28"/>
        </w:rPr>
      </w:pPr>
      <w:r>
        <w:rPr>
          <w:sz w:val="28"/>
          <w:szCs w:val="28"/>
        </w:rPr>
        <w:t xml:space="preserve"> </w:t>
      </w:r>
    </w:p>
    <w:sectPr w:rsidR="002E51F9" w:rsidRPr="002E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B75"/>
    <w:multiLevelType w:val="hybridMultilevel"/>
    <w:tmpl w:val="5D32C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E03F6D"/>
    <w:multiLevelType w:val="hybridMultilevel"/>
    <w:tmpl w:val="370E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F34206"/>
    <w:multiLevelType w:val="hybridMultilevel"/>
    <w:tmpl w:val="4A7CF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DD95545"/>
    <w:multiLevelType w:val="hybridMultilevel"/>
    <w:tmpl w:val="00E0E21C"/>
    <w:lvl w:ilvl="0" w:tplc="04090001">
      <w:start w:val="1"/>
      <w:numFmt w:val="bullet"/>
      <w:lvlText w:val=""/>
      <w:lvlJc w:val="left"/>
      <w:pPr>
        <w:ind w:left="616" w:hanging="360"/>
      </w:pPr>
      <w:rPr>
        <w:rFonts w:ascii="Symbol" w:hAnsi="Symbol" w:hint="default"/>
      </w:rPr>
    </w:lvl>
    <w:lvl w:ilvl="1" w:tplc="04090003">
      <w:start w:val="1"/>
      <w:numFmt w:val="bullet"/>
      <w:lvlText w:val="o"/>
      <w:lvlJc w:val="left"/>
      <w:pPr>
        <w:ind w:left="1336" w:hanging="360"/>
      </w:pPr>
      <w:rPr>
        <w:rFonts w:ascii="Courier New" w:hAnsi="Courier New" w:cs="Courier New" w:hint="default"/>
      </w:rPr>
    </w:lvl>
    <w:lvl w:ilvl="2" w:tplc="04090005">
      <w:start w:val="1"/>
      <w:numFmt w:val="bullet"/>
      <w:lvlText w:val=""/>
      <w:lvlJc w:val="left"/>
      <w:pPr>
        <w:ind w:left="2056" w:hanging="360"/>
      </w:pPr>
      <w:rPr>
        <w:rFonts w:ascii="Wingdings" w:hAnsi="Wingdings" w:hint="default"/>
      </w:rPr>
    </w:lvl>
    <w:lvl w:ilvl="3" w:tplc="04090001">
      <w:start w:val="1"/>
      <w:numFmt w:val="bullet"/>
      <w:lvlText w:val=""/>
      <w:lvlJc w:val="left"/>
      <w:pPr>
        <w:ind w:left="2776" w:hanging="360"/>
      </w:pPr>
      <w:rPr>
        <w:rFonts w:ascii="Symbol" w:hAnsi="Symbol" w:hint="default"/>
      </w:rPr>
    </w:lvl>
    <w:lvl w:ilvl="4" w:tplc="04090003">
      <w:start w:val="1"/>
      <w:numFmt w:val="bullet"/>
      <w:lvlText w:val="o"/>
      <w:lvlJc w:val="left"/>
      <w:pPr>
        <w:ind w:left="3496" w:hanging="360"/>
      </w:pPr>
      <w:rPr>
        <w:rFonts w:ascii="Courier New" w:hAnsi="Courier New" w:cs="Courier New" w:hint="default"/>
      </w:rPr>
    </w:lvl>
    <w:lvl w:ilvl="5" w:tplc="04090005">
      <w:start w:val="1"/>
      <w:numFmt w:val="bullet"/>
      <w:lvlText w:val=""/>
      <w:lvlJc w:val="left"/>
      <w:pPr>
        <w:ind w:left="4216" w:hanging="360"/>
      </w:pPr>
      <w:rPr>
        <w:rFonts w:ascii="Wingdings" w:hAnsi="Wingdings" w:hint="default"/>
      </w:rPr>
    </w:lvl>
    <w:lvl w:ilvl="6" w:tplc="04090001">
      <w:start w:val="1"/>
      <w:numFmt w:val="bullet"/>
      <w:lvlText w:val=""/>
      <w:lvlJc w:val="left"/>
      <w:pPr>
        <w:ind w:left="4936" w:hanging="360"/>
      </w:pPr>
      <w:rPr>
        <w:rFonts w:ascii="Symbol" w:hAnsi="Symbol" w:hint="default"/>
      </w:rPr>
    </w:lvl>
    <w:lvl w:ilvl="7" w:tplc="04090003">
      <w:start w:val="1"/>
      <w:numFmt w:val="bullet"/>
      <w:lvlText w:val="o"/>
      <w:lvlJc w:val="left"/>
      <w:pPr>
        <w:ind w:left="5656" w:hanging="360"/>
      </w:pPr>
      <w:rPr>
        <w:rFonts w:ascii="Courier New" w:hAnsi="Courier New" w:cs="Courier New" w:hint="default"/>
      </w:rPr>
    </w:lvl>
    <w:lvl w:ilvl="8" w:tplc="04090005">
      <w:start w:val="1"/>
      <w:numFmt w:val="bullet"/>
      <w:lvlText w:val=""/>
      <w:lvlJc w:val="left"/>
      <w:pPr>
        <w:ind w:left="6376" w:hanging="360"/>
      </w:pPr>
      <w:rPr>
        <w:rFonts w:ascii="Wingdings" w:hAnsi="Wingdings" w:hint="default"/>
      </w:rPr>
    </w:lvl>
  </w:abstractNum>
  <w:abstractNum w:abstractNumId="4" w15:restartNumberingAfterBreak="0">
    <w:nsid w:val="5D375E03"/>
    <w:multiLevelType w:val="hybridMultilevel"/>
    <w:tmpl w:val="EE8A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3B0B49"/>
    <w:multiLevelType w:val="hybridMultilevel"/>
    <w:tmpl w:val="6468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F9"/>
    <w:rsid w:val="000C2BCC"/>
    <w:rsid w:val="002E51F9"/>
    <w:rsid w:val="0099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7FDA"/>
  <w15:chartTrackingRefBased/>
  <w15:docId w15:val="{F3FA9CE2-325D-4F45-BF93-7F106DD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1F9"/>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51F9"/>
    <w:pPr>
      <w:spacing w:after="0" w:line="240" w:lineRule="auto"/>
      <w:ind w:left="720"/>
      <w:contextualSpacing/>
    </w:pPr>
    <w:rPr>
      <w:rFonts w:ascii="Arial" w:eastAsia="Times New Roman" w:hAnsi="Arial" w:cs="Arial"/>
      <w:sz w:val="24"/>
      <w:szCs w:val="24"/>
    </w:rPr>
  </w:style>
  <w:style w:type="paragraph" w:styleId="NoSpacing">
    <w:name w:val="No Spacing"/>
    <w:uiPriority w:val="1"/>
    <w:qFormat/>
    <w:rsid w:val="000C2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5047">
      <w:bodyDiv w:val="1"/>
      <w:marLeft w:val="0"/>
      <w:marRight w:val="0"/>
      <w:marTop w:val="0"/>
      <w:marBottom w:val="0"/>
      <w:divBdr>
        <w:top w:val="none" w:sz="0" w:space="0" w:color="auto"/>
        <w:left w:val="none" w:sz="0" w:space="0" w:color="auto"/>
        <w:bottom w:val="none" w:sz="0" w:space="0" w:color="auto"/>
        <w:right w:val="none" w:sz="0" w:space="0" w:color="auto"/>
      </w:divBdr>
    </w:div>
    <w:div w:id="281546213">
      <w:bodyDiv w:val="1"/>
      <w:marLeft w:val="0"/>
      <w:marRight w:val="0"/>
      <w:marTop w:val="0"/>
      <w:marBottom w:val="0"/>
      <w:divBdr>
        <w:top w:val="none" w:sz="0" w:space="0" w:color="auto"/>
        <w:left w:val="none" w:sz="0" w:space="0" w:color="auto"/>
        <w:bottom w:val="none" w:sz="0" w:space="0" w:color="auto"/>
        <w:right w:val="none" w:sz="0" w:space="0" w:color="auto"/>
      </w:divBdr>
    </w:div>
    <w:div w:id="1790859578">
      <w:bodyDiv w:val="1"/>
      <w:marLeft w:val="0"/>
      <w:marRight w:val="0"/>
      <w:marTop w:val="0"/>
      <w:marBottom w:val="0"/>
      <w:divBdr>
        <w:top w:val="none" w:sz="0" w:space="0" w:color="auto"/>
        <w:left w:val="none" w:sz="0" w:space="0" w:color="auto"/>
        <w:bottom w:val="none" w:sz="0" w:space="0" w:color="auto"/>
        <w:right w:val="none" w:sz="0" w:space="0" w:color="auto"/>
      </w:divBdr>
    </w:div>
    <w:div w:id="1988628470">
      <w:bodyDiv w:val="1"/>
      <w:marLeft w:val="0"/>
      <w:marRight w:val="0"/>
      <w:marTop w:val="0"/>
      <w:marBottom w:val="0"/>
      <w:divBdr>
        <w:top w:val="none" w:sz="0" w:space="0" w:color="auto"/>
        <w:left w:val="none" w:sz="0" w:space="0" w:color="auto"/>
        <w:bottom w:val="none" w:sz="0" w:space="0" w:color="auto"/>
        <w:right w:val="none" w:sz="0" w:space="0" w:color="auto"/>
      </w:divBdr>
    </w:div>
    <w:div w:id="21296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Brittson</dc:creator>
  <cp:keywords/>
  <dc:description/>
  <cp:lastModifiedBy>Leo Brittson</cp:lastModifiedBy>
  <cp:revision>1</cp:revision>
  <dcterms:created xsi:type="dcterms:W3CDTF">2021-08-20T19:47:00Z</dcterms:created>
  <dcterms:modified xsi:type="dcterms:W3CDTF">2021-08-20T20:03:00Z</dcterms:modified>
</cp:coreProperties>
</file>